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33" w:rsidRDefault="00B87D6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19" o:spid="_x0000_s1028" type="#_x0000_t202" style="position:absolute;margin-left:-39pt;margin-top:286.15pt;width:415.95pt;height:271.9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" filled="f" stroked="f">
            <v:textbox style="mso-fit-shape-to-text:t">
              <w:txbxContent>
                <w:p w:rsidR="002933EE" w:rsidRPr="002933EE" w:rsidRDefault="002933EE" w:rsidP="002933EE">
                  <w:pPr>
                    <w:spacing w:after="200" w:line="276" w:lineRule="auto"/>
                    <w:jc w:val="both"/>
                  </w:pPr>
                  <w:r w:rsidRPr="002933EE">
                    <w:t>Trata-se de uma operação de suporte à execução, monitorização e avaliação do PIICIE e respetivos projetos, centrada na animação e capacitação institucional da rede educativa do Cávado por via do envolvimento das comunidades educativas num processo participado e integrado de partilha de conhecimentos e avaliação do impacto gerado pelos projetos e PIICIE.</w:t>
                  </w:r>
                </w:p>
                <w:p w:rsidR="002933EE" w:rsidRPr="002933EE" w:rsidRDefault="002933EE" w:rsidP="002933EE">
                  <w:pPr>
                    <w:spacing w:line="276" w:lineRule="auto"/>
                    <w:jc w:val="both"/>
                  </w:pPr>
                  <w:r w:rsidRPr="002933EE">
                    <w:t xml:space="preserve">Tem como principais atividades: i) dinamização e gestão do Modelo de Governação do PIICIE; </w:t>
                  </w:r>
                  <w:proofErr w:type="spellStart"/>
                  <w:r w:rsidRPr="002933EE">
                    <w:t>ii</w:t>
                  </w:r>
                  <w:proofErr w:type="spellEnd"/>
                  <w:r w:rsidRPr="002933EE">
                    <w:t xml:space="preserve">) desenvolvimento de competências e instrumentos comuns de execução, monitorização e avaliação dos projetos; e, </w:t>
                  </w:r>
                  <w:proofErr w:type="spellStart"/>
                  <w:r w:rsidRPr="002933EE">
                    <w:t>iii</w:t>
                  </w:r>
                  <w:proofErr w:type="spellEnd"/>
                  <w:r w:rsidRPr="002933EE">
                    <w:t>) transferência de conhecimento intermunicípios e exploração de novas abordagens promotoras de sucesso educativo e reforço da relação escola-comunidade.</w:t>
                  </w:r>
                </w:p>
                <w:p w:rsidR="002933EE" w:rsidRPr="002933EE" w:rsidRDefault="002933EE" w:rsidP="002933EE">
                  <w:pPr>
                    <w:spacing w:line="276" w:lineRule="auto"/>
                    <w:jc w:val="both"/>
                  </w:pPr>
                  <w:r w:rsidRPr="002933EE">
                    <w:t xml:space="preserve">Assume como principal resultado dotar o Cávado de uma rede colaborativa e os profissionais que intervêm e/ou interagem com o contexto escolar de competências técnicas sobre questões relacionadas com a promoção do sucesso escolar (metodologias, instrumentos e ferramentas). </w:t>
                  </w:r>
                </w:p>
                <w:p w:rsidR="00FB0F82" w:rsidRPr="002933EE" w:rsidRDefault="00FB0F82" w:rsidP="002933EE"/>
              </w:txbxContent>
            </v:textbox>
          </v:shape>
        </w:pict>
      </w:r>
      <w:r>
        <w:pict>
          <v:shape id="CaixaDeTexto 15" o:spid="_x0000_s1026" type="#_x0000_t202" style="position:absolute;margin-left:-34.5pt;margin-top:179.65pt;width:502.8pt;height:84.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" filled="f" stroked="f">
            <v:textbox style="mso-fit-shape-to-text:t">
              <w:txbxContent>
                <w:p w:rsidR="00AD2DE9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Data de aprovação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09-11-2017</w:t>
                  </w:r>
                </w:p>
                <w:p w:rsidR="00AD2DE9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Data de início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 xml:space="preserve">| 01-09-2017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br/>
                  </w: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Data de conclusão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31-08-2020</w:t>
                  </w:r>
                </w:p>
                <w:p w:rsidR="00AD2DE9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Custo total elegível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114.248,49€</w:t>
                  </w:r>
                </w:p>
                <w:p w:rsidR="00FB0F82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Apoio financeiro da União Europeia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97.111,22€</w:t>
                  </w:r>
                </w:p>
              </w:txbxContent>
            </v:textbox>
          </v:shape>
        </w:pict>
      </w:r>
      <w:r>
        <w:pict>
          <v:shape id="CaixaDeTexto 12" o:spid="_x0000_s1027" type="#_x0000_t202" style="position:absolute;margin-left:-34.5pt;margin-top:57.4pt;width:502.8pt;height:115.3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" filled="f" stroked="f">
            <v:textbox style="mso-fit-shape-to-text:t">
              <w:txbxContent>
                <w:p w:rsidR="00AD2DE9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Designação do projeto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Capacitação e Inovação na Rede Educativa do Cávado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br/>
                  </w: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Código do projeto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NORTE-08-5266-FSE-000065</w:t>
                  </w:r>
                </w:p>
                <w:p w:rsidR="00AD2DE9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>Objetivo principal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 xml:space="preserve">| Fomentar espaços de capacitação institucional e comunitária de partilha de conhecimentos, avaliação participado e integrado com as comunidades educativas do Cávado sobre as estratégias inovadoras e recursos dos projetos e PIICIE do </w:t>
                  </w:r>
                  <w:proofErr w:type="gramStart"/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Cávado  em</w:t>
                  </w:r>
                  <w:proofErr w:type="gramEnd"/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 xml:space="preserve"> prol do sucesso escolar.</w:t>
                  </w:r>
                </w:p>
                <w:p w:rsidR="00AD2DE9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Região de intervenção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>| NUT III Cávado</w:t>
                  </w:r>
                </w:p>
                <w:p w:rsidR="00FB0F82" w:rsidRPr="00AD2DE9" w:rsidRDefault="00AD2DE9" w:rsidP="00AD2DE9">
                  <w:pPr>
                    <w:spacing w:after="0" w:line="276" w:lineRule="auto"/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</w:pPr>
                  <w:r w:rsidRPr="00AD2DE9">
                    <w:rPr>
                      <w:rFonts w:eastAsiaTheme="minorEastAsia" w:hAnsi="Calibri"/>
                      <w:b/>
                      <w:bCs/>
                      <w:color w:val="000000" w:themeColor="text1"/>
                      <w:kern w:val="24"/>
                      <w:lang w:eastAsia="pt-PT"/>
                    </w:rPr>
                    <w:t xml:space="preserve">Entidade beneficiária </w:t>
                  </w:r>
                  <w:r w:rsidRPr="00AD2DE9">
                    <w:rPr>
                      <w:rFonts w:eastAsiaTheme="minorEastAsia" w:hAnsi="Calibri"/>
                      <w:color w:val="000000" w:themeColor="text1"/>
                      <w:kern w:val="24"/>
                      <w:lang w:eastAsia="pt-PT"/>
                    </w:rPr>
                    <w:t xml:space="preserve">| Comunidade Intermunicipal do Cávado </w:t>
                  </w:r>
                </w:p>
              </w:txbxContent>
            </v:textbox>
          </v:shape>
        </w:pict>
      </w:r>
      <w:bookmarkStart w:id="0" w:name="_GoBack"/>
      <w:bookmarkEnd w:id="0"/>
      <w:r w:rsidR="00FB0F82" w:rsidRPr="00FB0F82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6910705</wp:posOffset>
            </wp:positionV>
            <wp:extent cx="2270760" cy="1076325"/>
            <wp:effectExtent l="0" t="0" r="0" b="0"/>
            <wp:wrapNone/>
            <wp:docPr id="28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F82" w:rsidRPr="00FB0F82"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6918960</wp:posOffset>
            </wp:positionV>
            <wp:extent cx="2270760" cy="1076325"/>
            <wp:effectExtent l="0" t="0" r="0" b="0"/>
            <wp:wrapNone/>
            <wp:docPr id="27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F82" w:rsidRPr="00FB0F82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6903085</wp:posOffset>
            </wp:positionV>
            <wp:extent cx="1821180" cy="1092200"/>
            <wp:effectExtent l="0" t="0" r="7620" b="0"/>
            <wp:wrapNone/>
            <wp:docPr id="3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F82" w:rsidRPr="00FB0F82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60526" cy="441960"/>
            <wp:effectExtent l="0" t="0" r="2540" b="0"/>
            <wp:wrapSquare wrapText="bothSides"/>
            <wp:docPr id="26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52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Retângulo 1" o:spid="_x0000_s1029" style="position:absolute;margin-left:-66.45pt;margin-top:-48.05pt;width:554.4pt;height:802.2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" filled="f" strokecolor="#1f4d78 [1604]" strokeweight="1pt">
            <w10:wrap anchorx="margin"/>
          </v:rect>
        </w:pict>
      </w:r>
    </w:p>
    <w:sectPr w:rsidR="00091A33" w:rsidSect="00FB0F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0F82"/>
    <w:rsid w:val="00091A33"/>
    <w:rsid w:val="00283824"/>
    <w:rsid w:val="002933EE"/>
    <w:rsid w:val="00525984"/>
    <w:rsid w:val="00AD2DE9"/>
    <w:rsid w:val="00B87D6D"/>
    <w:rsid w:val="00D12004"/>
    <w:rsid w:val="00FB0F82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CCF2AD8-7E4D-4F5E-8C7D-09840D7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Magalhaes</dc:creator>
  <cp:lastModifiedBy>Marta Magalhaes</cp:lastModifiedBy>
  <cp:revision>3</cp:revision>
  <dcterms:created xsi:type="dcterms:W3CDTF">2019-07-12T09:32:00Z</dcterms:created>
  <dcterms:modified xsi:type="dcterms:W3CDTF">2019-08-30T09:22:00Z</dcterms:modified>
</cp:coreProperties>
</file>